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C" w:rsidRDefault="004B680C" w:rsidP="00C53142">
      <w:pPr>
        <w:jc w:val="both"/>
        <w:rPr>
          <w:szCs w:val="20"/>
        </w:rPr>
      </w:pPr>
    </w:p>
    <w:p w:rsidR="00C53142" w:rsidRPr="00C53142" w:rsidRDefault="000337F3" w:rsidP="00C5314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ANTIADHERENTE</w:t>
      </w:r>
      <w:r w:rsidR="00C53142" w:rsidRPr="00C53142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  <w:r w:rsidR="00315AE3">
        <w:rPr>
          <w:rFonts w:ascii="Arial" w:hAnsi="Arial" w:cs="Arial"/>
          <w:b/>
          <w:bCs/>
          <w:sz w:val="28"/>
          <w:szCs w:val="28"/>
          <w:lang w:val="es-MX"/>
        </w:rPr>
        <w:t>G-</w:t>
      </w:r>
      <w:r w:rsidR="004A7E2F">
        <w:rPr>
          <w:rFonts w:ascii="Arial" w:hAnsi="Arial" w:cs="Arial"/>
          <w:b/>
          <w:bCs/>
          <w:sz w:val="28"/>
          <w:szCs w:val="28"/>
          <w:lang w:val="es-MX"/>
        </w:rPr>
        <w:t>37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0337F3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</w:t>
      </w:r>
      <w:r w:rsidR="00C53142" w:rsidRPr="00C5314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ANTIADHERENTE</w:t>
      </w:r>
      <w:r w:rsidR="00C53142" w:rsidRPr="00C5314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15AE3">
        <w:rPr>
          <w:rFonts w:ascii="Arial" w:hAnsi="Arial" w:cs="Arial"/>
          <w:b/>
          <w:bCs/>
          <w:sz w:val="20"/>
          <w:szCs w:val="20"/>
          <w:lang w:val="es-MX"/>
        </w:rPr>
        <w:t>G-</w:t>
      </w:r>
      <w:r w:rsidR="004A7E2F">
        <w:rPr>
          <w:rFonts w:ascii="Arial" w:hAnsi="Arial" w:cs="Arial"/>
          <w:b/>
          <w:bCs/>
          <w:sz w:val="20"/>
          <w:szCs w:val="20"/>
          <w:lang w:val="es-MX"/>
        </w:rPr>
        <w:t xml:space="preserve">37, </w:t>
      </w:r>
      <w:r w:rsidR="004A7E2F" w:rsidRPr="004A7E2F">
        <w:rPr>
          <w:rFonts w:ascii="Arial" w:hAnsi="Arial" w:cs="Arial"/>
          <w:sz w:val="20"/>
          <w:szCs w:val="20"/>
          <w:lang w:val="es-MX"/>
        </w:rPr>
        <w:t>es un producto autoemulsionable formulado a base de dimetilpolisiloxano de peso molecular medio, el cual debido a su alta concentración de ingredientes activos, ofrece amplias ventajas de operación.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4A7E2F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ESPECIFICACIONES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7702" w:type="dxa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5200"/>
        <w:gridCol w:w="2502"/>
      </w:tblGrid>
      <w:tr w:rsidR="00C53142" w:rsidRPr="00C53142" w:rsidTr="003156FF">
        <w:trPr>
          <w:jc w:val="center"/>
        </w:trPr>
        <w:tc>
          <w:tcPr>
            <w:tcW w:w="520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2502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3156FF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RESULTADO</w:t>
            </w:r>
          </w:p>
        </w:tc>
      </w:tr>
      <w:tr w:rsidR="00C53142" w:rsidRPr="003156FF" w:rsidTr="003156FF">
        <w:trPr>
          <w:jc w:val="center"/>
        </w:trPr>
        <w:tc>
          <w:tcPr>
            <w:tcW w:w="5200" w:type="dxa"/>
            <w:tcBorders>
              <w:top w:val="single" w:sz="6" w:space="0" w:color="808080"/>
            </w:tcBorders>
          </w:tcPr>
          <w:p w:rsidR="00C53142" w:rsidRPr="003156FF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156FF">
              <w:rPr>
                <w:rFonts w:ascii="Arial" w:hAnsi="Arial" w:cs="Arial"/>
                <w:sz w:val="20"/>
                <w:szCs w:val="20"/>
                <w:lang w:val="es-MX"/>
              </w:rPr>
              <w:t xml:space="preserve">SOLIDOS TOTALES (30 min.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– 125°C)</w:t>
            </w:r>
          </w:p>
        </w:tc>
        <w:tc>
          <w:tcPr>
            <w:tcW w:w="2502" w:type="dxa"/>
            <w:tcBorders>
              <w:top w:val="single" w:sz="6" w:space="0" w:color="808080"/>
            </w:tcBorders>
          </w:tcPr>
          <w:p w:rsidR="00C53142" w:rsidRPr="003156FF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30 + -1</w:t>
            </w:r>
          </w:p>
        </w:tc>
      </w:tr>
      <w:tr w:rsidR="00C53142" w:rsidRPr="003156FF" w:rsidTr="003156FF">
        <w:trPr>
          <w:jc w:val="center"/>
        </w:trPr>
        <w:tc>
          <w:tcPr>
            <w:tcW w:w="5200" w:type="dxa"/>
          </w:tcPr>
          <w:p w:rsidR="00C53142" w:rsidRPr="003156FF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FF">
              <w:rPr>
                <w:rFonts w:ascii="Arial" w:eastAsia="Cambria" w:hAnsi="Arial" w:cs="Arial"/>
                <w:sz w:val="20"/>
                <w:szCs w:val="20"/>
              </w:rPr>
              <w:t xml:space="preserve">VISCOSIDAD BROOKFIELD RTV </w:t>
            </w:r>
            <w:r w:rsidRPr="003156FF">
              <w:rPr>
                <w:rFonts w:ascii="Arial" w:hAnsi="Arial" w:cs="Arial"/>
                <w:sz w:val="20"/>
                <w:szCs w:val="20"/>
              </w:rPr>
              <w:t>(25° C SP 4.20 RPM)</w:t>
            </w:r>
            <w:r w:rsidRPr="003156FF">
              <w:rPr>
                <w:rFonts w:ascii="Arial" w:eastAsia="Cambria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502" w:type="dxa"/>
          </w:tcPr>
          <w:p w:rsidR="00C53142" w:rsidRPr="003156FF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7000-7500 CPS</w:t>
            </w:r>
          </w:p>
        </w:tc>
      </w:tr>
      <w:tr w:rsidR="00C53142" w:rsidRPr="003156FF" w:rsidTr="003156FF">
        <w:trPr>
          <w:jc w:val="center"/>
        </w:trPr>
        <w:tc>
          <w:tcPr>
            <w:tcW w:w="5200" w:type="dxa"/>
          </w:tcPr>
          <w:p w:rsidR="00C53142" w:rsidRPr="003156FF" w:rsidRDefault="003156FF" w:rsidP="003156FF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ESTABILIDAD (30 min.-3,500 RPM)</w:t>
            </w:r>
          </w:p>
        </w:tc>
        <w:tc>
          <w:tcPr>
            <w:tcW w:w="2502" w:type="dxa"/>
          </w:tcPr>
          <w:p w:rsidR="00C53142" w:rsidRPr="00C53142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Estable</w:t>
            </w:r>
          </w:p>
        </w:tc>
      </w:tr>
      <w:tr w:rsidR="00C53142" w:rsidRPr="003156FF" w:rsidTr="003156FF">
        <w:trPr>
          <w:jc w:val="center"/>
        </w:trPr>
        <w:tc>
          <w:tcPr>
            <w:tcW w:w="5200" w:type="dxa"/>
          </w:tcPr>
          <w:p w:rsidR="00C53142" w:rsidRPr="003156FF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156FF">
              <w:rPr>
                <w:rFonts w:ascii="Arial" w:hAnsi="Arial" w:cs="Arial"/>
                <w:sz w:val="20"/>
                <w:szCs w:val="20"/>
                <w:lang w:val="es-MX"/>
              </w:rPr>
              <w:t>ASPECTO</w:t>
            </w:r>
          </w:p>
        </w:tc>
        <w:tc>
          <w:tcPr>
            <w:tcW w:w="2502" w:type="dxa"/>
          </w:tcPr>
          <w:p w:rsidR="00C53142" w:rsidRPr="00C53142" w:rsidRDefault="003156FF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Liquido blanco espeso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3156FF" w:rsidRPr="003156FF" w:rsidRDefault="003156FF" w:rsidP="003156FF">
      <w:pPr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Debido a que el dimetilpolisiloxano resiste altas y bajas temperaturas, es altamente antiadherente, altamente tensoactivo y fisiológicamente inerte: entonces el antiadherente G-37 puede ser usado con éxito en la industria farmacéutica, alimenticia y de cosméticos.</w:t>
      </w:r>
    </w:p>
    <w:p w:rsidR="00C53142" w:rsidRPr="003156FF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3156FF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3156FF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APLICACIONES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3156FF" w:rsidRPr="003156FF" w:rsidRDefault="003156FF" w:rsidP="003156FF">
      <w:pPr>
        <w:pStyle w:val="Prrafodelista"/>
        <w:numPr>
          <w:ilvl w:val="0"/>
          <w:numId w:val="7"/>
        </w:numPr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Antiadherente en panificación, dulces, tortillas, etc.</w:t>
      </w:r>
    </w:p>
    <w:p w:rsidR="003156FF" w:rsidRPr="003156FF" w:rsidRDefault="003156FF" w:rsidP="003156FF">
      <w:pPr>
        <w:pStyle w:val="Prrafodelista"/>
        <w:numPr>
          <w:ilvl w:val="0"/>
          <w:numId w:val="7"/>
        </w:numPr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Antiadherente en materiales de vidrio, tales como ampolletas, frascos, tubos de ensayos, etc.,</w:t>
      </w:r>
    </w:p>
    <w:p w:rsidR="003156FF" w:rsidRPr="003156FF" w:rsidRDefault="003156FF" w:rsidP="003156FF">
      <w:pPr>
        <w:pStyle w:val="Prrafodelista"/>
        <w:numPr>
          <w:ilvl w:val="0"/>
          <w:numId w:val="7"/>
        </w:numPr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Aditivo para cosméticos tales como; cremas, lociones, etc.,</w:t>
      </w:r>
    </w:p>
    <w:p w:rsidR="003156FF" w:rsidRPr="003156FF" w:rsidRDefault="003156FF" w:rsidP="003156FF">
      <w:pPr>
        <w:ind w:left="360"/>
        <w:jc w:val="both"/>
        <w:rPr>
          <w:rFonts w:ascii="Arial" w:eastAsia="Cambria" w:hAnsi="Arial" w:cs="Arial"/>
          <w:sz w:val="20"/>
          <w:szCs w:val="20"/>
          <w:lang w:val="es-MX"/>
        </w:rPr>
      </w:pPr>
    </w:p>
    <w:p w:rsidR="003156FF" w:rsidRPr="003156FF" w:rsidRDefault="003156FF" w:rsidP="003156FF">
      <w:pPr>
        <w:ind w:left="360"/>
        <w:jc w:val="both"/>
        <w:rPr>
          <w:rFonts w:ascii="Arial" w:eastAsia="Cambria" w:hAnsi="Arial" w:cs="Arial"/>
          <w:sz w:val="20"/>
          <w:szCs w:val="20"/>
          <w:lang w:val="es-MX"/>
        </w:rPr>
      </w:pPr>
    </w:p>
    <w:p w:rsidR="003156FF" w:rsidRPr="003156FF" w:rsidRDefault="003156FF" w:rsidP="003156FF">
      <w:pPr>
        <w:ind w:left="360"/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Para información particular de las diferentes aplicaciones, les ofrecemos nuestro departamento técnico, así como las muestras que sean requeridas.</w:t>
      </w:r>
    </w:p>
    <w:p w:rsidR="003156FF" w:rsidRPr="003156FF" w:rsidRDefault="003156FF" w:rsidP="005E43CD">
      <w:pPr>
        <w:jc w:val="both"/>
        <w:rPr>
          <w:rFonts w:ascii="Arial" w:eastAsia="Cambria" w:hAnsi="Arial" w:cs="Arial"/>
          <w:sz w:val="20"/>
          <w:szCs w:val="20"/>
          <w:lang w:val="es-MX"/>
        </w:rPr>
      </w:pPr>
    </w:p>
    <w:p w:rsidR="003156FF" w:rsidRPr="003156FF" w:rsidRDefault="003156FF" w:rsidP="003156FF">
      <w:pPr>
        <w:ind w:left="360"/>
        <w:jc w:val="both"/>
        <w:rPr>
          <w:rFonts w:ascii="Arial" w:eastAsia="Cambria" w:hAnsi="Arial" w:cs="Arial"/>
          <w:sz w:val="20"/>
          <w:szCs w:val="20"/>
          <w:lang w:val="es-MX"/>
        </w:rPr>
      </w:pPr>
      <w:r w:rsidRPr="003156FF">
        <w:rPr>
          <w:rFonts w:ascii="Arial" w:eastAsia="Cambria" w:hAnsi="Arial" w:cs="Arial"/>
          <w:sz w:val="20"/>
          <w:szCs w:val="20"/>
          <w:lang w:val="es-MX"/>
        </w:rPr>
        <w:t>Las recomendaciones de esta ficha técnica requieren de pruebas y ensayos de parte del usuario.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881C3D" w:rsidRDefault="00881C3D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5E43CD" w:rsidRDefault="005E43CD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PRESENTACIONES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0337F3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</w:t>
      </w:r>
      <w:r w:rsidR="00C53142" w:rsidRPr="00C5314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ANTIADHERENTE</w:t>
      </w:r>
      <w:r w:rsidR="00C53142" w:rsidRPr="00C5314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15AE3">
        <w:rPr>
          <w:rFonts w:ascii="Arial" w:hAnsi="Arial" w:cs="Arial"/>
          <w:b/>
          <w:bCs/>
          <w:sz w:val="20"/>
          <w:szCs w:val="20"/>
          <w:lang w:val="es-MX"/>
        </w:rPr>
        <w:t>G-</w:t>
      </w:r>
      <w:r w:rsidR="003156FF">
        <w:rPr>
          <w:rFonts w:ascii="Arial" w:hAnsi="Arial" w:cs="Arial"/>
          <w:b/>
          <w:bCs/>
          <w:sz w:val="20"/>
          <w:szCs w:val="20"/>
          <w:lang w:val="es-MX"/>
        </w:rPr>
        <w:t>37</w:t>
      </w:r>
      <w:r w:rsidR="00C53142" w:rsidRPr="00C53142">
        <w:rPr>
          <w:rFonts w:ascii="Arial" w:hAnsi="Arial" w:cs="Arial"/>
          <w:sz w:val="20"/>
          <w:szCs w:val="20"/>
          <w:lang w:val="es-MX"/>
        </w:rPr>
        <w:t xml:space="preserve"> se</w:t>
      </w:r>
      <w:r w:rsidR="00F41FB9">
        <w:rPr>
          <w:rFonts w:ascii="Arial" w:hAnsi="Arial" w:cs="Arial"/>
          <w:sz w:val="20"/>
          <w:szCs w:val="20"/>
          <w:lang w:val="es-MX"/>
        </w:rPr>
        <w:t xml:space="preserve"> ofrece en recipientes de</w:t>
      </w:r>
      <w:bookmarkStart w:id="0" w:name="_GoBack"/>
      <w:bookmarkEnd w:id="0"/>
      <w:r w:rsidR="003156FF">
        <w:rPr>
          <w:rFonts w:ascii="Arial" w:hAnsi="Arial" w:cs="Arial"/>
          <w:sz w:val="20"/>
          <w:szCs w:val="20"/>
          <w:lang w:val="es-MX"/>
        </w:rPr>
        <w:t xml:space="preserve"> 25, 50 </w:t>
      </w:r>
      <w:r w:rsidR="00C53142" w:rsidRPr="00C53142">
        <w:rPr>
          <w:rFonts w:ascii="Arial" w:hAnsi="Arial" w:cs="Arial"/>
          <w:sz w:val="20"/>
          <w:szCs w:val="20"/>
          <w:lang w:val="es-MX"/>
        </w:rPr>
        <w:t xml:space="preserve">y </w:t>
      </w:r>
      <w:smartTag w:uri="urn:schemas-microsoft-com:office:smarttags" w:element="metricconverter">
        <w:smartTagPr>
          <w:attr w:name="ProductID" w:val="200 kilogramos"/>
        </w:smartTagPr>
        <w:r w:rsidR="00C53142" w:rsidRPr="00C53142">
          <w:rPr>
            <w:rFonts w:ascii="Arial" w:hAnsi="Arial" w:cs="Arial"/>
            <w:sz w:val="20"/>
            <w:szCs w:val="20"/>
            <w:lang w:val="es-MX"/>
          </w:rPr>
          <w:t>200 kilogramos</w:t>
        </w:r>
      </w:smartTag>
      <w:r w:rsidR="00C53142" w:rsidRPr="00C53142">
        <w:rPr>
          <w:rFonts w:ascii="Arial" w:hAnsi="Arial" w:cs="Arial"/>
          <w:sz w:val="20"/>
          <w:szCs w:val="20"/>
          <w:lang w:val="es-MX"/>
        </w:rPr>
        <w:t>. Otras presentaciones a solicitud expresa del cliente.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ALMACENAMIENTO Y VIDA MEDIA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Cuando el producto es almacenado a temperaturas entre 0 y </w:t>
      </w:r>
      <w:smartTag w:uri="urn:schemas-microsoft-com:office:smarttags" w:element="metricconverter">
        <w:smartTagPr>
          <w:attr w:name="ProductID" w:val="30 ﾰC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30 °C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 xml:space="preserve"> el tiempo de vida media es de seis meses a partir de su fecha de producción. Almacenamiento fuera de estas temperaturas o exposición al aire libre (envases sin cerrar) puede acortar la vida del material.</w:t>
      </w:r>
    </w:p>
    <w:p w:rsidR="00862A91" w:rsidRPr="00C53142" w:rsidRDefault="00862A91" w:rsidP="00C53142">
      <w:pPr>
        <w:rPr>
          <w:rFonts w:ascii="Arial" w:hAnsi="Arial" w:cs="Arial"/>
          <w:sz w:val="20"/>
          <w:szCs w:val="20"/>
          <w:lang w:val="es-MX"/>
        </w:rPr>
      </w:pPr>
    </w:p>
    <w:sectPr w:rsidR="00862A91" w:rsidRPr="00C53142" w:rsidSect="0000161E">
      <w:headerReference w:type="default" r:id="rId9"/>
      <w:footerReference w:type="default" r:id="rId10"/>
      <w:pgSz w:w="12242" w:h="15842" w:code="1"/>
      <w:pgMar w:top="22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C1" w:rsidRDefault="00982DC1" w:rsidP="004F16B2">
      <w:r>
        <w:separator/>
      </w:r>
    </w:p>
  </w:endnote>
  <w:endnote w:type="continuationSeparator" w:id="0">
    <w:p w:rsidR="00982DC1" w:rsidRDefault="00982DC1" w:rsidP="004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Default="00F60A06" w:rsidP="00B9625A">
    <w:pPr>
      <w:pStyle w:val="Piedepgina"/>
    </w:pPr>
    <w:r>
      <w:rPr>
        <w:noProof/>
        <w:lang w:val="es-ES_tradnl" w:eastAsia="es-ES_tradnl"/>
      </w:rPr>
      <w:t xml:space="preserve">  </w:t>
    </w:r>
  </w:p>
  <w:p w:rsidR="00B9625A" w:rsidRPr="002A4631" w:rsidRDefault="00F41FB9" w:rsidP="00B9625A">
    <w:pPr>
      <w:pStyle w:val="Piedepgina"/>
      <w:rPr>
        <w:rFonts w:ascii="Arial Narrow" w:hAnsi="Arial Narrow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-72390</wp:posOffset>
              </wp:positionV>
              <wp:extent cx="5715000" cy="0"/>
              <wp:effectExtent l="32385" t="32385" r="34290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-5.7pt" to="479.5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" strokeweight="4.5pt">
              <v:stroke linestyle="thickThin"/>
            </v:line>
          </w:pict>
        </mc:Fallback>
      </mc:AlternateContent>
    </w:r>
    <w:r w:rsidR="00B9625A">
      <w:rPr>
        <w:rFonts w:ascii="Arial Narrow" w:hAnsi="Arial Narrow"/>
        <w:sz w:val="18"/>
        <w:szCs w:val="18"/>
      </w:rPr>
      <w:t xml:space="preserve">                  </w:t>
    </w:r>
  </w:p>
  <w:p w:rsidR="00F60A06" w:rsidRDefault="00F60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C1" w:rsidRDefault="00982DC1" w:rsidP="004F16B2">
      <w:r>
        <w:separator/>
      </w:r>
    </w:p>
  </w:footnote>
  <w:footnote w:type="continuationSeparator" w:id="0">
    <w:p w:rsidR="00982DC1" w:rsidRDefault="00982DC1" w:rsidP="004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Pr="00B357A0" w:rsidRDefault="00B9625A" w:rsidP="00B9625A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3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9625A" w:rsidRDefault="00B9625A" w:rsidP="00B9625A">
    <w:pPr>
      <w:pStyle w:val="Encabezado"/>
    </w:pPr>
    <w:r>
      <w:tab/>
    </w:r>
  </w:p>
  <w:p w:rsidR="00B9625A" w:rsidRDefault="00B9625A" w:rsidP="00B9625A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B9625A" w:rsidRDefault="00B9625A" w:rsidP="00B9625A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B9625A" w:rsidRDefault="00B9625A" w:rsidP="00B9625A">
    <w:pPr>
      <w:pStyle w:val="Encabezado"/>
    </w:pPr>
    <w:r>
      <w:rPr>
        <w:rFonts w:ascii="Arial Narrow" w:hAnsi="Arial Narrow"/>
        <w:b/>
        <w:sz w:val="20"/>
        <w:szCs w:val="20"/>
      </w:rPr>
      <w:t>OLGA ESTELA BAROUSSE PEREZ</w:t>
    </w:r>
  </w:p>
  <w:p w:rsidR="00F60A06" w:rsidRDefault="00F60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6F5"/>
    <w:multiLevelType w:val="hybridMultilevel"/>
    <w:tmpl w:val="320448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A51388"/>
    <w:multiLevelType w:val="hybridMultilevel"/>
    <w:tmpl w:val="0CBE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B3CB5"/>
    <w:multiLevelType w:val="hybridMultilevel"/>
    <w:tmpl w:val="C8C2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335A8"/>
    <w:multiLevelType w:val="hybridMultilevel"/>
    <w:tmpl w:val="06E49FA4"/>
    <w:lvl w:ilvl="0" w:tplc="5A3ABDFC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A259C"/>
    <w:multiLevelType w:val="hybridMultilevel"/>
    <w:tmpl w:val="24181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6455C"/>
    <w:multiLevelType w:val="hybridMultilevel"/>
    <w:tmpl w:val="51FC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A0268"/>
    <w:multiLevelType w:val="hybridMultilevel"/>
    <w:tmpl w:val="E88CE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00161E"/>
    <w:rsid w:val="000337F3"/>
    <w:rsid w:val="00056946"/>
    <w:rsid w:val="000A065B"/>
    <w:rsid w:val="001A5F26"/>
    <w:rsid w:val="00216845"/>
    <w:rsid w:val="00225576"/>
    <w:rsid w:val="00236790"/>
    <w:rsid w:val="0029789A"/>
    <w:rsid w:val="002D6D36"/>
    <w:rsid w:val="003003F2"/>
    <w:rsid w:val="00310F34"/>
    <w:rsid w:val="003156FF"/>
    <w:rsid w:val="00315AE3"/>
    <w:rsid w:val="0038365C"/>
    <w:rsid w:val="00387C8A"/>
    <w:rsid w:val="003E35D9"/>
    <w:rsid w:val="003F5283"/>
    <w:rsid w:val="003F605B"/>
    <w:rsid w:val="004A7E2F"/>
    <w:rsid w:val="004B0A33"/>
    <w:rsid w:val="004B5AC9"/>
    <w:rsid w:val="004B680C"/>
    <w:rsid w:val="004D63BB"/>
    <w:rsid w:val="004F16B2"/>
    <w:rsid w:val="00536500"/>
    <w:rsid w:val="00567AFF"/>
    <w:rsid w:val="00572C65"/>
    <w:rsid w:val="00575A62"/>
    <w:rsid w:val="005E43CD"/>
    <w:rsid w:val="006815EB"/>
    <w:rsid w:val="006C0B9B"/>
    <w:rsid w:val="006C564B"/>
    <w:rsid w:val="006E64A0"/>
    <w:rsid w:val="00793D85"/>
    <w:rsid w:val="007A766D"/>
    <w:rsid w:val="00862A91"/>
    <w:rsid w:val="00881C3D"/>
    <w:rsid w:val="008B21A7"/>
    <w:rsid w:val="008F0F05"/>
    <w:rsid w:val="009760C3"/>
    <w:rsid w:val="00982DC1"/>
    <w:rsid w:val="009B0084"/>
    <w:rsid w:val="009E0356"/>
    <w:rsid w:val="00A7534A"/>
    <w:rsid w:val="00A84DF1"/>
    <w:rsid w:val="00A978B1"/>
    <w:rsid w:val="00AB23E7"/>
    <w:rsid w:val="00AC61AB"/>
    <w:rsid w:val="00B26836"/>
    <w:rsid w:val="00B9625A"/>
    <w:rsid w:val="00C16EEF"/>
    <w:rsid w:val="00C30006"/>
    <w:rsid w:val="00C53142"/>
    <w:rsid w:val="00F366B4"/>
    <w:rsid w:val="00F41FB9"/>
    <w:rsid w:val="00F46A09"/>
    <w:rsid w:val="00F60A06"/>
    <w:rsid w:val="00F7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31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31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589D-38D3-49C2-9318-FD36EA51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SICORSA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Merino Almeida</dc:creator>
  <cp:lastModifiedBy>DELL</cp:lastModifiedBy>
  <cp:revision>2</cp:revision>
  <cp:lastPrinted>2016-08-03T18:02:00Z</cp:lastPrinted>
  <dcterms:created xsi:type="dcterms:W3CDTF">2017-04-18T01:45:00Z</dcterms:created>
  <dcterms:modified xsi:type="dcterms:W3CDTF">2017-04-18T01:45:00Z</dcterms:modified>
</cp:coreProperties>
</file>